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  <w:gridCol w:w="2178"/>
      </w:tblGrid>
      <w:tr w:rsidR="00DC4D86" w:rsidTr="00DD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rPr>
                <w:color w:val="auto"/>
              </w:rPr>
            </w:pPr>
            <w:r w:rsidRPr="00DD7C31">
              <w:rPr>
                <w:color w:val="auto"/>
              </w:rPr>
              <w:t>Hazard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Probability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Magnitude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Warning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Duration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Risk Priority</w:t>
            </w:r>
          </w:p>
        </w:tc>
      </w:tr>
      <w:tr w:rsidR="00DC4D86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DC4D86" w:rsidRDefault="006D6689" w:rsidP="002D1834">
            <w:r>
              <w:t xml:space="preserve">Example:  </w:t>
            </w:r>
            <w:r w:rsidR="00DC4D86">
              <w:t>Fire</w:t>
            </w:r>
          </w:p>
        </w:tc>
        <w:tc>
          <w:tcPr>
            <w:tcW w:w="2178" w:type="dxa"/>
          </w:tcPr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828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rPr>
                <w:b/>
                <w:sz w:val="24"/>
                <w:szCs w:val="24"/>
              </w:rPr>
              <w:t xml:space="preserve"> </w:t>
            </w:r>
            <w:r w:rsidR="00DC4D86">
              <w:t>4. Highly likely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154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3. Likely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145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2. Possible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81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1. Unlikely</w:t>
            </w:r>
          </w:p>
        </w:tc>
        <w:tc>
          <w:tcPr>
            <w:tcW w:w="2178" w:type="dxa"/>
          </w:tcPr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1563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4. Catastrophic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606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3. Critical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9618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2. Limited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8918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1. Negligible</w:t>
            </w:r>
          </w:p>
        </w:tc>
        <w:tc>
          <w:tcPr>
            <w:tcW w:w="2178" w:type="dxa"/>
          </w:tcPr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094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4. Minimal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9670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3. 6-12 hrs.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17503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2. 12-24 hrs.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8241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1. 24+ hrs.</w:t>
            </w:r>
          </w:p>
        </w:tc>
        <w:tc>
          <w:tcPr>
            <w:tcW w:w="2178" w:type="dxa"/>
          </w:tcPr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8943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4. 12+ hrs.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992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3. 6-12 hrs.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4867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2. 3-6 hrs.</w:t>
            </w:r>
          </w:p>
          <w:p w:rsidR="00DC4D86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7901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</w:t>
            </w:r>
            <w:r w:rsidR="00DC4D86">
              <w:t>1. &lt; 3 hrs.</w:t>
            </w:r>
          </w:p>
        </w:tc>
        <w:tc>
          <w:tcPr>
            <w:tcW w:w="2178" w:type="dxa"/>
          </w:tcPr>
          <w:p w:rsidR="00DC4D86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9499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D86">
              <w:t xml:space="preserve"> High</w:t>
            </w:r>
          </w:p>
          <w:p w:rsidR="00DC4D86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8215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D86">
              <w:t xml:space="preserve"> Medium</w:t>
            </w:r>
          </w:p>
          <w:p w:rsidR="00DC4D86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9887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D86">
              <w:t xml:space="preserve"> Low</w:t>
            </w:r>
          </w:p>
        </w:tc>
      </w:tr>
      <w:tr w:rsidR="002D1834" w:rsidTr="00DD7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2D1834" w:rsidRDefault="002D1834" w:rsidP="002D1834">
            <w:r>
              <w:t>Example:  Hazmat spill outside the school</w:t>
            </w:r>
          </w:p>
          <w:p w:rsidR="002D1834" w:rsidRDefault="002D1834" w:rsidP="002D1834"/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323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094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62801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091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313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964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7425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9629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1797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488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292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552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6889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3766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3336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46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High</w:t>
            </w:r>
          </w:p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Medium</w:t>
            </w:r>
          </w:p>
          <w:p w:rsidR="002D1834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72509105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 w:rsidP="002D1834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86952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316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3265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628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45510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38194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4094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727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1248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633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1105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1421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517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41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660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42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78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9833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40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-223142551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 w:rsidP="002D1834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030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12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288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085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9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988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4100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384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8844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7451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480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1112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452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940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00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913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900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879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259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838673961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 w:rsidP="002D1834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939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483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2696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824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298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8568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810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2140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4114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8939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70936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2699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547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988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7181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0330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7802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790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447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-71355878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 w:rsidP="002D1834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651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467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026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279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6571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703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04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85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7846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211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005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5575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842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2464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403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6359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713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8562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162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</w:tbl>
    <w:p w:rsidR="002D1834" w:rsidRDefault="002D1834"/>
    <w:p w:rsidR="002D1834" w:rsidRDefault="002D1834"/>
    <w:p w:rsidR="00DC4D86" w:rsidRDefault="00DC4D86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  <w:gridCol w:w="2178"/>
      </w:tblGrid>
      <w:tr w:rsidR="00DC4D86" w:rsidTr="00DD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rPr>
                <w:color w:val="auto"/>
              </w:rPr>
            </w:pPr>
            <w:r w:rsidRPr="00DD7C31">
              <w:rPr>
                <w:color w:val="auto"/>
              </w:rPr>
              <w:lastRenderedPageBreak/>
              <w:t>Hazard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Probability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Magnitude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Warning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Duration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Risk Priority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261990018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8F5A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8567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380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1337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360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5042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395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472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4587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623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3273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4273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7406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56893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88736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1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179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930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958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052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932323257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8F5A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728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4682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6678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3422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355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556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5001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289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730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5558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8319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746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607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242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749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77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High</w:t>
            </w:r>
          </w:p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Medium</w:t>
            </w:r>
          </w:p>
          <w:p w:rsidR="002D1834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89404869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8F5A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3168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150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7320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583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604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214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214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830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0306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9525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7533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18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5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802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4909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10972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715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292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4807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1317229980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8F5A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492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372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682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906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9785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918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485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509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5902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13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5944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212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1664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9862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944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055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456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6112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2820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950151925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8F5A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045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602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1872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082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282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49248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739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9455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922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717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3851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5141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6395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7432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337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6445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408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210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403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-2058075274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8F5A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1002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731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665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043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461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090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13729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5912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6188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8965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4975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9760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303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3440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730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520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32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306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943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</w:tbl>
    <w:p w:rsidR="00DC4D86" w:rsidRDefault="00DC4D86"/>
    <w:p w:rsidR="00DC4D86" w:rsidRDefault="00DC4D86"/>
    <w:p w:rsidR="002D1834" w:rsidRDefault="002D1834"/>
    <w:p w:rsidR="002D1834" w:rsidRDefault="002D1834" w:rsidP="00DD7C31">
      <w:pPr>
        <w:jc w:val="center"/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  <w:gridCol w:w="2178"/>
      </w:tblGrid>
      <w:tr w:rsidR="00DC4D86" w:rsidTr="00DD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rPr>
                <w:color w:val="auto"/>
              </w:rPr>
            </w:pPr>
            <w:r w:rsidRPr="00DD7C31">
              <w:rPr>
                <w:color w:val="auto"/>
              </w:rPr>
              <w:t>Hazard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Probability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Magnitude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Warning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Duration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Risk Priority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572464221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B95C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6319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986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4191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937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1642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408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988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460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6727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3802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501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217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7745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673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0941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6633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3684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103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8767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-520702483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B95C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1409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178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09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3222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81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300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9439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228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1451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580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48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441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463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521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247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5983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High</w:t>
            </w:r>
          </w:p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Medium</w:t>
            </w:r>
          </w:p>
          <w:p w:rsidR="002D1834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144419659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B95C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840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557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047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37931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108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5723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1384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212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7626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663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10278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7487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7346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048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4891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168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539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1231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364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-1489931694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B95C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566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193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547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8705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467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708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1047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34293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84026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580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3129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487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912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8049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6948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083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11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545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902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796172756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B95C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46018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409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070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140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853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1754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285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4971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537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223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3674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384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878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1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08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566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5199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6449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673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-1428724867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B95C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369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3838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60156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4791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6899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560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760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538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5805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6281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1166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800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3543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795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0012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935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4461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994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37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</w:tbl>
    <w:p w:rsidR="00DC4D86" w:rsidRDefault="00DC4D86"/>
    <w:p w:rsidR="00DC4D86" w:rsidRDefault="00DC4D86"/>
    <w:p w:rsidR="002D1834" w:rsidRDefault="002D1834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  <w:gridCol w:w="2178"/>
      </w:tblGrid>
      <w:tr w:rsidR="00DC4D86" w:rsidTr="00DD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rPr>
                <w:color w:val="auto"/>
              </w:rPr>
            </w:pPr>
            <w:r w:rsidRPr="00DD7C31">
              <w:rPr>
                <w:color w:val="auto"/>
              </w:rPr>
              <w:t>Hazard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Probability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Magnitude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Warning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Duration</w:t>
            </w:r>
          </w:p>
        </w:tc>
        <w:tc>
          <w:tcPr>
            <w:tcW w:w="2178" w:type="dxa"/>
            <w:shd w:val="clear" w:color="auto" w:fill="948A54" w:themeFill="background2" w:themeFillShade="80"/>
          </w:tcPr>
          <w:p w:rsidR="00DC4D86" w:rsidRPr="00DD7C31" w:rsidRDefault="00DC4D86" w:rsidP="002D1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D7C31">
              <w:rPr>
                <w:color w:val="auto"/>
              </w:rPr>
              <w:t>Risk Priority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868788006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0C4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11477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322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74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DD7C31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6044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8894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252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86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229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388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0548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577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1964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1458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083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637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1987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9215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6559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574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-1855027451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0C4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605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3535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7939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DD7C31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162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24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6655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3972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073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9076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9287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410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317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058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280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9141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3504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High</w:t>
            </w:r>
          </w:p>
          <w:p w:rsidR="002D1834" w:rsidRPr="00DF28EB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Medium</w:t>
            </w:r>
          </w:p>
          <w:p w:rsidR="002D1834" w:rsidRDefault="002D1834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8EB">
              <w:rPr>
                <w:rFonts w:ascii="MS Gothic" w:eastAsia="MS Gothic" w:hAnsi="MS Gothic" w:cs="MS Gothic" w:hint="eastAsia"/>
              </w:rPr>
              <w:t>☐</w:t>
            </w:r>
            <w:r w:rsidRPr="00DF28EB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19040392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0C4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3900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66645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452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DD7C31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4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879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436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693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8682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1509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772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6649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60917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1173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8303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9821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245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132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1488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0493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96136182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0C4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903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45914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5227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DD7C31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346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685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5057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3970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9764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1315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9754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2220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2123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0980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89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5196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7109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084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672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3984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562104077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0C4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123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1484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6429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DD7C31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4305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46735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8850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20541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9338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73222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98002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6000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332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6909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8461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7199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8371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2332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516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5975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  <w:tr w:rsidR="002D1834" w:rsidTr="00DD7C31">
        <w:sdt>
          <w:sdtPr>
            <w:id w:val="1636290469"/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78" w:type="dxa"/>
              </w:tcPr>
              <w:p w:rsidR="002D1834" w:rsidRDefault="002D1834">
                <w:r w:rsidRPr="000C4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220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Highly likely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80014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Likely</w:t>
            </w:r>
          </w:p>
          <w:p w:rsidR="00DD7C31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751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Possible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5660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Unlikely</w:t>
            </w:r>
          </w:p>
        </w:tc>
        <w:tc>
          <w:tcPr>
            <w:tcW w:w="2178" w:type="dxa"/>
          </w:tcPr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21003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4. Catastrophic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0584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3. Critical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4755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2. Limited</w:t>
            </w:r>
          </w:p>
          <w:p w:rsidR="002D1834" w:rsidRDefault="00DC5A65" w:rsidP="002D1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22480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D1834">
              <w:t xml:space="preserve"> 1. Negligible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-1206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Minimal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578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9721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12-24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6613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24+ hrs.</w:t>
            </w:r>
          </w:p>
        </w:tc>
        <w:tc>
          <w:tcPr>
            <w:tcW w:w="2178" w:type="dxa"/>
          </w:tcPr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9637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4. 12+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4273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3. 6-12 hrs.</w:t>
            </w:r>
          </w:p>
          <w:p w:rsidR="00DD7C31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06700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2. 3-6 hrs.</w:t>
            </w:r>
          </w:p>
          <w:p w:rsidR="002D1834" w:rsidRDefault="00DC5A65" w:rsidP="00DD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 w:val="24"/>
                  <w:szCs w:val="24"/>
                </w:rPr>
                <w:id w:val="1811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7C31">
              <w:t xml:space="preserve"> 1. &lt; 3 hrs.</w:t>
            </w:r>
          </w:p>
        </w:tc>
        <w:tc>
          <w:tcPr>
            <w:tcW w:w="2178" w:type="dxa"/>
          </w:tcPr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2556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High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03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Medium</w:t>
            </w:r>
          </w:p>
          <w:p w:rsidR="002D1834" w:rsidRDefault="00DC5A65" w:rsidP="002D1834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907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8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834">
              <w:t xml:space="preserve"> Low</w:t>
            </w:r>
          </w:p>
        </w:tc>
      </w:tr>
    </w:tbl>
    <w:p w:rsidR="00DC4D86" w:rsidRDefault="00DC4D86"/>
    <w:sectPr w:rsidR="00DC4D86" w:rsidSect="00DC4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65" w:rsidRDefault="00DC5A65" w:rsidP="00BB7E85">
      <w:pPr>
        <w:spacing w:after="0" w:line="240" w:lineRule="auto"/>
      </w:pPr>
      <w:r>
        <w:separator/>
      </w:r>
    </w:p>
  </w:endnote>
  <w:endnote w:type="continuationSeparator" w:id="0">
    <w:p w:rsidR="00DC5A65" w:rsidRDefault="00DC5A65" w:rsidP="00B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85" w:rsidRDefault="00BB7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85" w:rsidRDefault="00BB7E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85" w:rsidRDefault="00BB7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65" w:rsidRDefault="00DC5A65" w:rsidP="00BB7E85">
      <w:pPr>
        <w:spacing w:after="0" w:line="240" w:lineRule="auto"/>
      </w:pPr>
      <w:r>
        <w:separator/>
      </w:r>
    </w:p>
  </w:footnote>
  <w:footnote w:type="continuationSeparator" w:id="0">
    <w:p w:rsidR="00DC5A65" w:rsidRDefault="00DC5A65" w:rsidP="00BB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85" w:rsidRDefault="00BB7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85" w:rsidRDefault="00BB7E85" w:rsidP="00BB7E85">
    <w:pPr>
      <w:pStyle w:val="Header"/>
      <w:jc w:val="center"/>
    </w:pPr>
    <w:r>
      <w:rPr>
        <w:b/>
        <w:sz w:val="28"/>
        <w:szCs w:val="28"/>
      </w:rPr>
      <w:t xml:space="preserve">Risk Assessment </w:t>
    </w:r>
    <w:bookmarkStart w:id="0" w:name="_GoBack"/>
    <w:bookmarkEnd w:id="0"/>
  </w:p>
  <w:p w:rsidR="00BB7E85" w:rsidRDefault="00BB7E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85" w:rsidRDefault="00BB7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6"/>
    <w:rsid w:val="00064A42"/>
    <w:rsid w:val="00120A2D"/>
    <w:rsid w:val="002D1834"/>
    <w:rsid w:val="00457BC6"/>
    <w:rsid w:val="006D6689"/>
    <w:rsid w:val="00BB7E85"/>
    <w:rsid w:val="00DC4D86"/>
    <w:rsid w:val="00DC5A65"/>
    <w:rsid w:val="00DD7C31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1834"/>
    <w:rPr>
      <w:color w:val="808080"/>
    </w:rPr>
  </w:style>
  <w:style w:type="table" w:styleId="LightShading-Accent1">
    <w:name w:val="Light Shading Accent 1"/>
    <w:basedOn w:val="TableNormal"/>
    <w:uiPriority w:val="60"/>
    <w:rsid w:val="00DD7C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B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85"/>
  </w:style>
  <w:style w:type="paragraph" w:styleId="Footer">
    <w:name w:val="footer"/>
    <w:basedOn w:val="Normal"/>
    <w:link w:val="FooterChar"/>
    <w:uiPriority w:val="99"/>
    <w:unhideWhenUsed/>
    <w:rsid w:val="00BB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1834"/>
    <w:rPr>
      <w:color w:val="808080"/>
    </w:rPr>
  </w:style>
  <w:style w:type="table" w:styleId="LightShading-Accent1">
    <w:name w:val="Light Shading Accent 1"/>
    <w:basedOn w:val="TableNormal"/>
    <w:uiPriority w:val="60"/>
    <w:rsid w:val="00DD7C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B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85"/>
  </w:style>
  <w:style w:type="paragraph" w:styleId="Footer">
    <w:name w:val="footer"/>
    <w:basedOn w:val="Normal"/>
    <w:link w:val="FooterChar"/>
    <w:uiPriority w:val="99"/>
    <w:unhideWhenUsed/>
    <w:rsid w:val="00BB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Stiles</dc:creator>
  <cp:lastModifiedBy>Brad Stiles</cp:lastModifiedBy>
  <cp:revision>4</cp:revision>
  <dcterms:created xsi:type="dcterms:W3CDTF">2014-12-23T21:27:00Z</dcterms:created>
  <dcterms:modified xsi:type="dcterms:W3CDTF">2015-01-09T18:39:00Z</dcterms:modified>
</cp:coreProperties>
</file>